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B9" w:rsidRDefault="00096AB9" w:rsidP="00096AB9">
      <w:pPr>
        <w:pStyle w:val="a3"/>
        <w:spacing w:after="173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96AB9">
        <w:rPr>
          <w:b/>
          <w:color w:val="333333"/>
          <w:sz w:val="28"/>
          <w:szCs w:val="28"/>
          <w:shd w:val="clear" w:color="auto" w:fill="FFFFFF"/>
        </w:rPr>
        <w:t>О</w:t>
      </w:r>
      <w:r w:rsidR="00F54B7C" w:rsidRPr="00096AB9">
        <w:rPr>
          <w:b/>
          <w:color w:val="333333"/>
          <w:sz w:val="28"/>
          <w:szCs w:val="28"/>
          <w:shd w:val="clear" w:color="auto" w:fill="FFFFFF"/>
        </w:rPr>
        <w:t>собенност</w:t>
      </w:r>
      <w:r w:rsidRPr="00096AB9">
        <w:rPr>
          <w:b/>
          <w:color w:val="333333"/>
          <w:sz w:val="28"/>
          <w:szCs w:val="28"/>
          <w:shd w:val="clear" w:color="auto" w:fill="FFFFFF"/>
        </w:rPr>
        <w:t>и</w:t>
      </w:r>
      <w:r w:rsidR="00F54B7C" w:rsidRPr="00096AB9">
        <w:rPr>
          <w:b/>
          <w:color w:val="333333"/>
          <w:sz w:val="28"/>
          <w:szCs w:val="28"/>
          <w:shd w:val="clear" w:color="auto" w:fill="FFFFFF"/>
        </w:rPr>
        <w:t xml:space="preserve"> проведения</w:t>
      </w:r>
    </w:p>
    <w:p w:rsidR="00F54B7C" w:rsidRPr="00096AB9" w:rsidRDefault="00F54B7C" w:rsidP="00096AB9">
      <w:pPr>
        <w:pStyle w:val="a3"/>
        <w:spacing w:after="173" w:afterAutospacing="0"/>
        <w:jc w:val="center"/>
        <w:rPr>
          <w:rFonts w:ascii="Verdana" w:hAnsi="Verdana"/>
          <w:b/>
          <w:color w:val="000000"/>
          <w:sz w:val="19"/>
          <w:szCs w:val="19"/>
        </w:rPr>
      </w:pPr>
      <w:r w:rsidRPr="00096AB9">
        <w:rPr>
          <w:b/>
          <w:color w:val="333333"/>
          <w:sz w:val="28"/>
          <w:szCs w:val="28"/>
          <w:shd w:val="clear" w:color="auto" w:fill="FFFFFF"/>
        </w:rPr>
        <w:t>итогового собеседования по русскому языку в 2021 году.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Успешное прохождение итогового собеседования, как и в прошлом году, станет для выпускников 9-х классов условием допуска к государственной итоговой аттестации.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 xml:space="preserve">Дата проведения итогового собеседования – </w:t>
      </w:r>
      <w:r w:rsidRPr="00096AB9">
        <w:rPr>
          <w:b/>
          <w:color w:val="333333"/>
          <w:sz w:val="28"/>
          <w:szCs w:val="28"/>
          <w:shd w:val="clear" w:color="auto" w:fill="FFFFFF"/>
        </w:rPr>
        <w:t>10 февраля.</w:t>
      </w:r>
      <w:r>
        <w:rPr>
          <w:color w:val="333333"/>
          <w:sz w:val="28"/>
          <w:szCs w:val="28"/>
          <w:shd w:val="clear" w:color="auto" w:fill="FFFFFF"/>
        </w:rPr>
        <w:t xml:space="preserve"> При получении «незачёта» или неявке по уважительной причине девятиклассники могут пройти итоговое собеседование в дополнительные сроки – 10 марта и 17 мая 2021 года.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Согласно демонстрационному варианту контрольных измерительных материалов итогового собеседования, опубликованному на официальном сайте Федерального института педагогических измерений, изменений в структуре и содержании заданий итогового собеседования в 2021 году не будет. По-прежнему работа включает в себя четыре задания: чтение текста вслух, подробный пересказ текста с включением приведенного высказывания, монологическое высказывание и диалог с экзаменатором-собеседником.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Общее время ответа одного участника (включая время на подготовку) – примерно 15-16 минут. На протяжении всего времени ответа ведется аудиозапись. Максимально возможное количество баллов за выполнение всей работы – 20 баллов. Для получения результата «зачёт» участнику необходимо набрать 10 и более баллов. По-прежнему для детей с ограниченными возможностями здоровья будет снижено минимальное число заданий, которые необходимо выполнить для получения результата «зачёт».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Объективность процедуры обеспечат независимые наблюдатели и должностные лица министерства образования, науки и молодежной политики Краснодарского края.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Устные ответы участников проверят эксперты непосредственно в школе. Результаты участники узнают также в своих школах не позднее </w:t>
      </w:r>
      <w:r>
        <w:rPr>
          <w:b/>
          <w:bCs/>
          <w:color w:val="333333"/>
          <w:sz w:val="28"/>
          <w:szCs w:val="28"/>
          <w:shd w:val="clear" w:color="auto" w:fill="FFFFFF"/>
        </w:rPr>
        <w:t>пяти дней после</w:t>
      </w:r>
      <w:r>
        <w:rPr>
          <w:color w:val="333333"/>
          <w:sz w:val="28"/>
          <w:szCs w:val="28"/>
          <w:shd w:val="clear" w:color="auto" w:fill="FFFFFF"/>
        </w:rPr>
        <w:t> проведения итогового собеседования.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>В зависимости от эпидемиологической ситуации итоговое собеседование может пройти в дистанционной форме.</w:t>
      </w:r>
    </w:p>
    <w:p w:rsidR="00F54B7C" w:rsidRDefault="00F54B7C" w:rsidP="00F54B7C">
      <w:pPr>
        <w:pStyle w:val="a3"/>
        <w:spacing w:after="173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 xml:space="preserve">Напоминаем, что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Кущевском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районе работает региональный телефон «горячей линии» по вопросам организации и проведения государственной итоговой аттестации и итогового собеседования по русскому языку. Всю необходимую информацию и ответы на волнующие вопросы можно получить, позвонив по номеру +7 (918) 095-2182.</w:t>
      </w:r>
    </w:p>
    <w:p w:rsidR="00B66802" w:rsidRDefault="00B66802"/>
    <w:sectPr w:rsidR="00B66802" w:rsidSect="00096A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7C"/>
    <w:rsid w:val="00001D82"/>
    <w:rsid w:val="00096AB9"/>
    <w:rsid w:val="00A27488"/>
    <w:rsid w:val="00B66802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B614-49A1-4874-972C-D6188CF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2023-11-27T09:20:00Z</dcterms:created>
  <dcterms:modified xsi:type="dcterms:W3CDTF">2023-11-27T09:20:00Z</dcterms:modified>
</cp:coreProperties>
</file>